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83047" w14:textId="0932DDF2" w:rsidR="00C331F5" w:rsidRPr="00C331F5" w:rsidRDefault="00C331F5" w:rsidP="00C331F5">
      <w:r w:rsidRPr="00C331F5">
        <w:rPr>
          <w:rStyle w:val="berschrift1Zchn"/>
        </w:rPr>
        <w:t>Eigenständigkeitserklärung</w:t>
      </w:r>
      <w:r w:rsidRPr="00C331F5">
        <w:rPr>
          <w:rStyle w:val="berschrift1Zchn"/>
        </w:rPr>
        <w:br/>
      </w:r>
      <w:r w:rsidRPr="00C331F5">
        <w:br/>
        <w:t xml:space="preserve">Hiermit erkläre ich, dass ich die vorliegende Arbeit selbstständig verfasst und keine anderen als die angegebenen Quellen und Hilfsmittel benutzt habe (dazu zählen auch </w:t>
      </w:r>
      <w:r>
        <w:t>„</w:t>
      </w:r>
      <w:r w:rsidRPr="00C331F5">
        <w:t>KI-Werkzeuge</w:t>
      </w:r>
      <w:r>
        <w:t>“</w:t>
      </w:r>
      <w:r w:rsidRPr="00C331F5">
        <w:rPr>
          <w:vertAlign w:val="superscript"/>
        </w:rPr>
        <w:t>1)</w:t>
      </w:r>
      <w:r>
        <w:t>)</w:t>
      </w:r>
      <w:r w:rsidRPr="00C331F5">
        <w:t>. Sämtliche wörtlichen oder sinngemäßen Übernahmen und Zitate sind kenntlich gemacht und nachgewiesen. Auch beim Einsatz von KI-Werkzeugen</w:t>
      </w:r>
      <w:r w:rsidRPr="00C331F5">
        <w:rPr>
          <w:vertAlign w:val="superscript"/>
        </w:rPr>
        <w:t>1)</w:t>
      </w:r>
      <w:r w:rsidRPr="00C331F5">
        <w:t xml:space="preserve"> stellt die Arbeit klar dar, in welchem Umfang diese genutzt wurden und welche Inhalte dadurch erzeugt oder beeinflusst wurden</w:t>
      </w:r>
      <w:r w:rsidRPr="00C331F5">
        <w:rPr>
          <w:vertAlign w:val="superscript"/>
        </w:rPr>
        <w:t>2)</w:t>
      </w:r>
      <w:r w:rsidRPr="00C331F5">
        <w:t xml:space="preserve">. Ich versichere, dass ich keine Hilfsmittel verwendet habe, deren Nutzung die Prüferinnen und Prüfer explizit ausgeschlossen haben. </w:t>
      </w:r>
    </w:p>
    <w:p w14:paraId="6DA0BDFA" w14:textId="77777777" w:rsidR="00C331F5" w:rsidRPr="00C331F5" w:rsidRDefault="00C331F5" w:rsidP="00C331F5">
      <w:r w:rsidRPr="00C331F5">
        <w:br/>
        <w:t>Mit Abgabe der vorliegenden Leistung übernehme ich die Verantwortung für das eingereichte Gesamtprodukt. Ich verantworte damit auch alle KI-generierten Inhalte, die ich in meine Arbeit übernommen habe. Die Richtigkeit übernommener (KI-generierter) Aussagen und Inhalte habe ich nach bestem Wissen und Gewissen geprüft.</w:t>
      </w:r>
    </w:p>
    <w:p w14:paraId="4AA503C6" w14:textId="77777777" w:rsidR="00C331F5" w:rsidRPr="00C331F5" w:rsidRDefault="00C331F5" w:rsidP="00C331F5">
      <w:r w:rsidRPr="00C331F5">
        <w:br/>
        <w:t>Ich habe die Arbeit nicht zum Erwerb eines anderen Leistungsnachweises in gleicher oder ähnlicher Form eingereicht. Von der Ordnung zur Sicherung guter wissenschaftlicher Praxis und zum Umgang mit wissenschaftlichem Fehlverhalten habe ich Kenntnis genommen.</w:t>
      </w:r>
    </w:p>
    <w:p w14:paraId="378EA8C2" w14:textId="77777777" w:rsidR="00C331F5" w:rsidRPr="00C331F5" w:rsidRDefault="00C331F5" w:rsidP="00C331F5">
      <w:r w:rsidRPr="00C331F5">
        <w:br/>
        <w:t xml:space="preserve">Mir ist bekannt, dass ein Verstoß gegen die genannten Punkte prüfungsrechtliche Konsequenzen hat und insbesondere dazu führen kann, dass die Studien- und Prüfungsleistung als mit „nicht bestanden“ bewertet wird. Die Einschreibung kann für bis zu zwei Jahre widerrufen werden, wenn Studierende zweimal oder häufiger bei Prüfungsleistungen täuschen (§ 69 Abs. 4 und 5 </w:t>
      </w:r>
      <w:proofErr w:type="spellStart"/>
      <w:r w:rsidRPr="00C331F5">
        <w:t>HochSchG</w:t>
      </w:r>
      <w:proofErr w:type="spellEnd"/>
      <w:r w:rsidRPr="00C331F5">
        <w:t>).</w:t>
      </w:r>
      <w:r w:rsidRPr="00C331F5">
        <w:br/>
      </w:r>
      <w:r w:rsidRPr="00C331F5">
        <w:br/>
      </w:r>
      <w:r w:rsidRPr="00C331F5">
        <w:br/>
        <w:t>______________________________________________</w:t>
      </w:r>
      <w:r w:rsidRPr="00C331F5">
        <w:br/>
        <w:t>Ort, Datum und Unterschrift</w:t>
      </w:r>
      <w:r w:rsidRPr="00C331F5">
        <w:br/>
        <w:t> </w:t>
      </w:r>
    </w:p>
    <w:p w14:paraId="76ECEE8B" w14:textId="77777777" w:rsidR="00C331F5" w:rsidRDefault="00C331F5" w:rsidP="00C331F5">
      <w:r w:rsidRPr="00C331F5">
        <w:t> </w:t>
      </w:r>
    </w:p>
    <w:p w14:paraId="61986285" w14:textId="77777777" w:rsidR="00C331F5" w:rsidRPr="00C331F5" w:rsidRDefault="00C331F5" w:rsidP="00C331F5"/>
    <w:p w14:paraId="7A88430D" w14:textId="78E1DDB5" w:rsidR="00C331F5" w:rsidRPr="00C331F5" w:rsidRDefault="00C331F5" w:rsidP="00C331F5">
      <w:r w:rsidRPr="00C331F5">
        <w:t xml:space="preserve">1) Mit </w:t>
      </w:r>
      <w:r>
        <w:t>„</w:t>
      </w:r>
      <w:r w:rsidRPr="00C331F5">
        <w:t>KI-Werkzeugen</w:t>
      </w:r>
      <w:r>
        <w:t>“</w:t>
      </w:r>
      <w:r w:rsidRPr="00C331F5">
        <w:t xml:space="preserve"> werden computergestützte Systeme bezeichnet, die auf Basis maschinellen Lernens neue Inhalte generieren können (z. B. ChatGPT, Gemini, Claude, LLaMA, </w:t>
      </w:r>
      <w:proofErr w:type="spellStart"/>
      <w:r w:rsidRPr="00C331F5">
        <w:t>Midjourney</w:t>
      </w:r>
      <w:proofErr w:type="spellEnd"/>
      <w:r w:rsidRPr="00C331F5">
        <w:t xml:space="preserve">, </w:t>
      </w:r>
      <w:proofErr w:type="spellStart"/>
      <w:r w:rsidRPr="00C331F5">
        <w:t>Stable</w:t>
      </w:r>
      <w:proofErr w:type="spellEnd"/>
      <w:r w:rsidRPr="00C331F5">
        <w:t xml:space="preserve"> Diffusion o. ä.).</w:t>
      </w:r>
    </w:p>
    <w:p w14:paraId="588153F7" w14:textId="77777777" w:rsidR="00C331F5" w:rsidRPr="00C331F5" w:rsidRDefault="00C331F5" w:rsidP="00C331F5">
      <w:r w:rsidRPr="00C331F5">
        <w:t> </w:t>
      </w:r>
    </w:p>
    <w:p w14:paraId="4E3D0FD5" w14:textId="67F47FED" w:rsidR="00C331F5" w:rsidRPr="00C331F5" w:rsidRDefault="00C331F5" w:rsidP="00C331F5">
      <w:r w:rsidRPr="00C331F5">
        <w:t>2) Die Nutzung von KI-Werkzeugen muss dann kenntlich gemacht werden, wenn Sie den Kern der Aufgabenstellung in von den Prüfern nicht anzunehmende</w:t>
      </w:r>
      <w:r>
        <w:t>r</w:t>
      </w:r>
      <w:r w:rsidRPr="00C331F5">
        <w:t xml:space="preserve"> Weise berührt: Sollte nichts anderes explizit mit den Prüfer/innen vereinbart worden sein, so ist dies der Fall, sobald wesentliche Teile der eingereichten Arbeit (z. B. ganze Sätze des Textes, ganze Abbildungen, nicht-offensichtliche Teile von Rechnungen oder Beweisen, mehrere Zeilen von Programmcode am Stück) von solchen Werkzeugen generiert wurden und wörtlich oder in abgewandelter Form in die Arbeit übernommen wurden oder wesentliche Konzepte oder Ideen (z. B. eine Gliederung der Literatur oder ein Lösungsansatz für ein Problem) von KI-Werkzeugen generiert wurden.</w:t>
      </w:r>
    </w:p>
    <w:p w14:paraId="17954E40" w14:textId="46EC7FA9" w:rsidR="00C331F5" w:rsidRPr="00C331F5" w:rsidRDefault="00C331F5" w:rsidP="00C331F5">
      <w:r w:rsidRPr="00C331F5">
        <w:rPr>
          <w:b/>
          <w:bCs/>
        </w:rPr>
        <w:lastRenderedPageBreak/>
        <w:t xml:space="preserve">Hinweis: </w:t>
      </w:r>
      <w:r w:rsidRPr="00C331F5">
        <w:t xml:space="preserve">Es wird empfohlen, im Falle von spezielleren/abweichenden Vereinbarungen mit den Prüfer/innen, </w:t>
      </w:r>
      <w:r w:rsidR="00D2085D">
        <w:t>jene</w:t>
      </w:r>
      <w:r w:rsidRPr="00C331F5">
        <w:t xml:space="preserve"> im Vorfeld schriftlich festzuhalten und zusätzlich auch nochmals in der eingereichten Arbeit zu benennen.</w:t>
      </w:r>
    </w:p>
    <w:p w14:paraId="3324A4B3" w14:textId="1CED290C" w:rsidR="00C331F5" w:rsidRPr="00C331F5" w:rsidRDefault="00C331F5" w:rsidP="00C331F5">
      <w:r w:rsidRPr="00C331F5">
        <w:t> </w:t>
      </w:r>
    </w:p>
    <w:p w14:paraId="58D32723" w14:textId="51987247" w:rsidR="00C331F5" w:rsidRDefault="00C331F5" w:rsidP="00C331F5">
      <w:pPr>
        <w:pStyle w:val="berschrift2"/>
        <w:ind w:left="576" w:hanging="576"/>
      </w:pPr>
      <w:r>
        <w:t xml:space="preserve">Beispiel: Anhang „Nutzung </w:t>
      </w:r>
      <w:r w:rsidR="00647529">
        <w:t xml:space="preserve">von </w:t>
      </w:r>
      <w:r>
        <w:t>KI-Tools“:</w:t>
      </w:r>
    </w:p>
    <w:tbl>
      <w:tblPr>
        <w:tblW w:w="9488" w:type="dxa"/>
        <w:tblInd w:w="-154" w:type="dxa"/>
        <w:tblCellMar>
          <w:left w:w="0" w:type="dxa"/>
          <w:right w:w="0" w:type="dxa"/>
        </w:tblCellMar>
        <w:tblLook w:val="0420" w:firstRow="1" w:lastRow="0" w:firstColumn="0" w:lastColumn="0" w:noHBand="0" w:noVBand="1"/>
      </w:tblPr>
      <w:tblGrid>
        <w:gridCol w:w="1153"/>
        <w:gridCol w:w="2083"/>
        <w:gridCol w:w="2974"/>
        <w:gridCol w:w="3278"/>
      </w:tblGrid>
      <w:tr w:rsidR="00C331F5" w:rsidRPr="00340130" w14:paraId="03BF6C00" w14:textId="77777777" w:rsidTr="002179A1">
        <w:trPr>
          <w:trHeight w:val="421"/>
        </w:trPr>
        <w:tc>
          <w:tcPr>
            <w:tcW w:w="1118" w:type="dxa"/>
            <w:tcBorders>
              <w:top w:val="single" w:sz="8" w:space="0" w:color="FFFFFF"/>
              <w:left w:val="single" w:sz="8" w:space="0" w:color="FFFFFF"/>
              <w:bottom w:val="single" w:sz="24" w:space="0" w:color="FFFFFF"/>
              <w:right w:val="single" w:sz="8" w:space="0" w:color="FFFFFF"/>
            </w:tcBorders>
            <w:shd w:val="clear" w:color="auto" w:fill="B83949"/>
            <w:tcMar>
              <w:top w:w="72" w:type="dxa"/>
              <w:left w:w="144" w:type="dxa"/>
              <w:bottom w:w="72" w:type="dxa"/>
              <w:right w:w="144" w:type="dxa"/>
            </w:tcMar>
            <w:hideMark/>
          </w:tcPr>
          <w:p w14:paraId="379157EF" w14:textId="77777777" w:rsidR="00C331F5" w:rsidRPr="00340130" w:rsidRDefault="00C331F5" w:rsidP="002179A1">
            <w:pPr>
              <w:widowControl w:val="0"/>
              <w:autoSpaceDE w:val="0"/>
              <w:autoSpaceDN w:val="0"/>
              <w:rPr>
                <w:rFonts w:cstheme="minorHAnsi"/>
              </w:rPr>
            </w:pPr>
            <w:r w:rsidRPr="00340130">
              <w:rPr>
                <w:rFonts w:cstheme="minorHAnsi"/>
                <w:b/>
                <w:bCs/>
              </w:rPr>
              <w:t>KI-Tool</w:t>
            </w:r>
          </w:p>
        </w:tc>
        <w:tc>
          <w:tcPr>
            <w:tcW w:w="1945" w:type="dxa"/>
            <w:tcBorders>
              <w:top w:val="single" w:sz="8" w:space="0" w:color="FFFFFF"/>
              <w:left w:val="single" w:sz="8" w:space="0" w:color="FFFFFF"/>
              <w:bottom w:val="single" w:sz="24" w:space="0" w:color="FFFFFF"/>
              <w:right w:val="single" w:sz="8" w:space="0" w:color="FFFFFF"/>
            </w:tcBorders>
            <w:shd w:val="clear" w:color="auto" w:fill="B83949"/>
            <w:tcMar>
              <w:top w:w="72" w:type="dxa"/>
              <w:left w:w="144" w:type="dxa"/>
              <w:bottom w:w="72" w:type="dxa"/>
              <w:right w:w="144" w:type="dxa"/>
            </w:tcMar>
            <w:hideMark/>
          </w:tcPr>
          <w:p w14:paraId="5DE74D14" w14:textId="77777777" w:rsidR="00C331F5" w:rsidRPr="00340130" w:rsidRDefault="00C331F5" w:rsidP="002179A1">
            <w:pPr>
              <w:widowControl w:val="0"/>
              <w:autoSpaceDE w:val="0"/>
              <w:autoSpaceDN w:val="0"/>
              <w:rPr>
                <w:rFonts w:cstheme="minorHAnsi"/>
              </w:rPr>
            </w:pPr>
            <w:r w:rsidRPr="00340130">
              <w:rPr>
                <w:rFonts w:cstheme="minorHAnsi"/>
                <w:b/>
                <w:bCs/>
              </w:rPr>
              <w:t>Genutzt für</w:t>
            </w:r>
          </w:p>
        </w:tc>
        <w:tc>
          <w:tcPr>
            <w:tcW w:w="3056" w:type="dxa"/>
            <w:tcBorders>
              <w:top w:val="single" w:sz="8" w:space="0" w:color="FFFFFF"/>
              <w:left w:val="single" w:sz="8" w:space="0" w:color="FFFFFF"/>
              <w:bottom w:val="single" w:sz="24" w:space="0" w:color="FFFFFF"/>
              <w:right w:val="single" w:sz="8" w:space="0" w:color="FFFFFF"/>
            </w:tcBorders>
            <w:shd w:val="clear" w:color="auto" w:fill="B83949"/>
            <w:tcMar>
              <w:top w:w="72" w:type="dxa"/>
              <w:left w:w="144" w:type="dxa"/>
              <w:bottom w:w="72" w:type="dxa"/>
              <w:right w:w="144" w:type="dxa"/>
            </w:tcMar>
            <w:hideMark/>
          </w:tcPr>
          <w:p w14:paraId="0D84EFA1" w14:textId="77777777" w:rsidR="00C331F5" w:rsidRPr="00340130" w:rsidRDefault="00C331F5" w:rsidP="002179A1">
            <w:pPr>
              <w:widowControl w:val="0"/>
              <w:autoSpaceDE w:val="0"/>
              <w:autoSpaceDN w:val="0"/>
              <w:rPr>
                <w:rFonts w:cstheme="minorHAnsi"/>
              </w:rPr>
            </w:pPr>
            <w:r w:rsidRPr="00340130">
              <w:rPr>
                <w:rFonts w:cstheme="minorHAnsi"/>
                <w:b/>
                <w:bCs/>
              </w:rPr>
              <w:t>Warum</w:t>
            </w:r>
          </w:p>
        </w:tc>
        <w:tc>
          <w:tcPr>
            <w:tcW w:w="3369" w:type="dxa"/>
            <w:tcBorders>
              <w:top w:val="single" w:sz="8" w:space="0" w:color="FFFFFF"/>
              <w:left w:val="single" w:sz="8" w:space="0" w:color="FFFFFF"/>
              <w:bottom w:val="single" w:sz="24" w:space="0" w:color="FFFFFF"/>
              <w:right w:val="single" w:sz="8" w:space="0" w:color="FFFFFF"/>
            </w:tcBorders>
            <w:shd w:val="clear" w:color="auto" w:fill="B83949"/>
            <w:tcMar>
              <w:top w:w="72" w:type="dxa"/>
              <w:left w:w="144" w:type="dxa"/>
              <w:bottom w:w="72" w:type="dxa"/>
              <w:right w:w="144" w:type="dxa"/>
            </w:tcMar>
            <w:hideMark/>
          </w:tcPr>
          <w:p w14:paraId="3FE9B487" w14:textId="634C8F2E" w:rsidR="00C331F5" w:rsidRPr="00340130" w:rsidRDefault="00C331F5" w:rsidP="002179A1">
            <w:pPr>
              <w:widowControl w:val="0"/>
              <w:autoSpaceDE w:val="0"/>
              <w:autoSpaceDN w:val="0"/>
              <w:rPr>
                <w:rFonts w:cstheme="minorHAnsi"/>
              </w:rPr>
            </w:pPr>
            <w:r w:rsidRPr="00340130">
              <w:rPr>
                <w:rFonts w:cstheme="minorHAnsi"/>
                <w:b/>
                <w:bCs/>
              </w:rPr>
              <w:t>Wann</w:t>
            </w:r>
            <w:r>
              <w:rPr>
                <w:rFonts w:cstheme="minorHAnsi"/>
                <w:b/>
                <w:bCs/>
              </w:rPr>
              <w:t>/Wo</w:t>
            </w:r>
          </w:p>
        </w:tc>
      </w:tr>
      <w:tr w:rsidR="00C331F5" w:rsidRPr="00340130" w14:paraId="594BE253" w14:textId="77777777" w:rsidTr="002179A1">
        <w:trPr>
          <w:trHeight w:val="736"/>
        </w:trPr>
        <w:tc>
          <w:tcPr>
            <w:tcW w:w="1118" w:type="dxa"/>
            <w:tcBorders>
              <w:top w:val="single" w:sz="24"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619EDE04" w14:textId="77777777" w:rsidR="00C331F5" w:rsidRPr="00340130" w:rsidRDefault="00C331F5" w:rsidP="002179A1">
            <w:pPr>
              <w:widowControl w:val="0"/>
              <w:autoSpaceDE w:val="0"/>
              <w:autoSpaceDN w:val="0"/>
              <w:rPr>
                <w:rFonts w:cstheme="minorHAnsi"/>
              </w:rPr>
            </w:pPr>
            <w:proofErr w:type="spellStart"/>
            <w:r w:rsidRPr="00340130">
              <w:rPr>
                <w:rFonts w:cstheme="minorHAnsi"/>
              </w:rPr>
              <w:t>Elicit</w:t>
            </w:r>
            <w:proofErr w:type="spellEnd"/>
          </w:p>
        </w:tc>
        <w:tc>
          <w:tcPr>
            <w:tcW w:w="1945" w:type="dxa"/>
            <w:tcBorders>
              <w:top w:val="single" w:sz="24"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26B82B20" w14:textId="77777777" w:rsidR="00C331F5" w:rsidRPr="00340130" w:rsidRDefault="00C331F5" w:rsidP="002179A1">
            <w:pPr>
              <w:widowControl w:val="0"/>
              <w:autoSpaceDE w:val="0"/>
              <w:autoSpaceDN w:val="0"/>
              <w:rPr>
                <w:rFonts w:cstheme="minorHAnsi"/>
              </w:rPr>
            </w:pPr>
            <w:r w:rsidRPr="00340130">
              <w:rPr>
                <w:rFonts w:cstheme="minorHAnsi"/>
              </w:rPr>
              <w:t>Einstieg ins Thema finden</w:t>
            </w:r>
          </w:p>
        </w:tc>
        <w:tc>
          <w:tcPr>
            <w:tcW w:w="3056" w:type="dxa"/>
            <w:tcBorders>
              <w:top w:val="single" w:sz="24"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025B4524" w14:textId="77777777" w:rsidR="00C331F5" w:rsidRPr="00340130" w:rsidRDefault="00C331F5" w:rsidP="002179A1">
            <w:pPr>
              <w:widowControl w:val="0"/>
              <w:autoSpaceDE w:val="0"/>
              <w:autoSpaceDN w:val="0"/>
              <w:rPr>
                <w:rFonts w:cstheme="minorHAnsi"/>
              </w:rPr>
            </w:pPr>
            <w:r w:rsidRPr="00340130">
              <w:rPr>
                <w:rFonts w:cstheme="minorHAnsi"/>
              </w:rPr>
              <w:t>relevante Paper für meine Forschungsfrage finden</w:t>
            </w:r>
          </w:p>
        </w:tc>
        <w:tc>
          <w:tcPr>
            <w:tcW w:w="3369" w:type="dxa"/>
            <w:tcBorders>
              <w:top w:val="single" w:sz="24"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027839BE" w14:textId="77777777" w:rsidR="00C331F5" w:rsidRPr="00340130" w:rsidRDefault="00C331F5" w:rsidP="002179A1">
            <w:pPr>
              <w:widowControl w:val="0"/>
              <w:autoSpaceDE w:val="0"/>
              <w:autoSpaceDN w:val="0"/>
              <w:rPr>
                <w:rFonts w:cstheme="minorHAnsi"/>
              </w:rPr>
            </w:pPr>
            <w:r w:rsidRPr="00340130">
              <w:rPr>
                <w:rFonts w:cstheme="minorHAnsi"/>
              </w:rPr>
              <w:t>erste Literaturrecherche</w:t>
            </w:r>
          </w:p>
        </w:tc>
      </w:tr>
      <w:tr w:rsidR="00C331F5" w:rsidRPr="00340130" w14:paraId="2D748243" w14:textId="77777777" w:rsidTr="002179A1">
        <w:trPr>
          <w:trHeight w:val="1052"/>
        </w:trPr>
        <w:tc>
          <w:tcPr>
            <w:tcW w:w="1118" w:type="dxa"/>
            <w:tcBorders>
              <w:top w:val="single" w:sz="8" w:space="0" w:color="FFFFFF"/>
              <w:left w:val="single" w:sz="8" w:space="0" w:color="FFFFFF"/>
              <w:bottom w:val="single" w:sz="8" w:space="0" w:color="FFFFFF"/>
              <w:right w:val="single" w:sz="8" w:space="0" w:color="FFFFFF"/>
            </w:tcBorders>
            <w:shd w:val="clear" w:color="auto" w:fill="F3E8E9"/>
            <w:tcMar>
              <w:top w:w="72" w:type="dxa"/>
              <w:left w:w="144" w:type="dxa"/>
              <w:bottom w:w="72" w:type="dxa"/>
              <w:right w:w="144" w:type="dxa"/>
            </w:tcMar>
            <w:hideMark/>
          </w:tcPr>
          <w:p w14:paraId="4F3672BF" w14:textId="77777777" w:rsidR="00C331F5" w:rsidRPr="00340130" w:rsidRDefault="00C331F5" w:rsidP="002179A1">
            <w:pPr>
              <w:widowControl w:val="0"/>
              <w:autoSpaceDE w:val="0"/>
              <w:autoSpaceDN w:val="0"/>
              <w:rPr>
                <w:rFonts w:cstheme="minorHAnsi"/>
              </w:rPr>
            </w:pPr>
            <w:r w:rsidRPr="00340130">
              <w:rPr>
                <w:rFonts w:cstheme="minorHAnsi"/>
              </w:rPr>
              <w:t>DeepL</w:t>
            </w:r>
            <w:r>
              <w:rPr>
                <w:rFonts w:cstheme="minorHAnsi"/>
              </w:rPr>
              <w:t xml:space="preserve"> </w:t>
            </w:r>
            <w:proofErr w:type="spellStart"/>
            <w:r>
              <w:rPr>
                <w:rFonts w:cstheme="minorHAnsi"/>
              </w:rPr>
              <w:t>Translate</w:t>
            </w:r>
            <w:proofErr w:type="spellEnd"/>
          </w:p>
        </w:tc>
        <w:tc>
          <w:tcPr>
            <w:tcW w:w="1945" w:type="dxa"/>
            <w:tcBorders>
              <w:top w:val="single" w:sz="8" w:space="0" w:color="FFFFFF"/>
              <w:left w:val="single" w:sz="8" w:space="0" w:color="FFFFFF"/>
              <w:bottom w:val="single" w:sz="8" w:space="0" w:color="FFFFFF"/>
              <w:right w:val="single" w:sz="8" w:space="0" w:color="FFFFFF"/>
            </w:tcBorders>
            <w:shd w:val="clear" w:color="auto" w:fill="F3E8E9"/>
            <w:tcMar>
              <w:top w:w="72" w:type="dxa"/>
              <w:left w:w="144" w:type="dxa"/>
              <w:bottom w:w="72" w:type="dxa"/>
              <w:right w:w="144" w:type="dxa"/>
            </w:tcMar>
            <w:hideMark/>
          </w:tcPr>
          <w:p w14:paraId="76DCF176" w14:textId="77777777" w:rsidR="00C331F5" w:rsidRPr="00340130" w:rsidRDefault="00C331F5" w:rsidP="002179A1">
            <w:pPr>
              <w:widowControl w:val="0"/>
              <w:autoSpaceDE w:val="0"/>
              <w:autoSpaceDN w:val="0"/>
              <w:rPr>
                <w:rFonts w:cstheme="minorHAnsi"/>
              </w:rPr>
            </w:pPr>
            <w:r w:rsidRPr="00340130">
              <w:rPr>
                <w:rFonts w:cstheme="minorHAnsi"/>
              </w:rPr>
              <w:t>Übersetzung englischsprachiger Artikel</w:t>
            </w:r>
          </w:p>
        </w:tc>
        <w:tc>
          <w:tcPr>
            <w:tcW w:w="3056" w:type="dxa"/>
            <w:tcBorders>
              <w:top w:val="single" w:sz="8" w:space="0" w:color="FFFFFF"/>
              <w:left w:val="single" w:sz="8" w:space="0" w:color="FFFFFF"/>
              <w:bottom w:val="single" w:sz="8" w:space="0" w:color="FFFFFF"/>
              <w:right w:val="single" w:sz="8" w:space="0" w:color="FFFFFF"/>
            </w:tcBorders>
            <w:shd w:val="clear" w:color="auto" w:fill="F3E8E9"/>
            <w:tcMar>
              <w:top w:w="72" w:type="dxa"/>
              <w:left w:w="144" w:type="dxa"/>
              <w:bottom w:w="72" w:type="dxa"/>
              <w:right w:w="144" w:type="dxa"/>
            </w:tcMar>
            <w:hideMark/>
          </w:tcPr>
          <w:p w14:paraId="1528212C" w14:textId="77777777" w:rsidR="00C331F5" w:rsidRPr="00340130" w:rsidRDefault="00C331F5" w:rsidP="002179A1">
            <w:pPr>
              <w:widowControl w:val="0"/>
              <w:autoSpaceDE w:val="0"/>
              <w:autoSpaceDN w:val="0"/>
              <w:rPr>
                <w:rFonts w:cstheme="minorHAnsi"/>
              </w:rPr>
            </w:pPr>
            <w:r w:rsidRPr="00340130">
              <w:rPr>
                <w:rFonts w:cstheme="minorHAnsi"/>
              </w:rPr>
              <w:t>Entscheidung, welche Artikel ich nutzen möchte</w:t>
            </w:r>
          </w:p>
        </w:tc>
        <w:tc>
          <w:tcPr>
            <w:tcW w:w="3369" w:type="dxa"/>
            <w:tcBorders>
              <w:top w:val="single" w:sz="8" w:space="0" w:color="FFFFFF"/>
              <w:left w:val="single" w:sz="8" w:space="0" w:color="FFFFFF"/>
              <w:bottom w:val="single" w:sz="8" w:space="0" w:color="FFFFFF"/>
              <w:right w:val="single" w:sz="8" w:space="0" w:color="FFFFFF"/>
            </w:tcBorders>
            <w:shd w:val="clear" w:color="auto" w:fill="F3E8E9"/>
            <w:tcMar>
              <w:top w:w="72" w:type="dxa"/>
              <w:left w:w="144" w:type="dxa"/>
              <w:bottom w:w="72" w:type="dxa"/>
              <w:right w:w="144" w:type="dxa"/>
            </w:tcMar>
            <w:hideMark/>
          </w:tcPr>
          <w:p w14:paraId="3F8D5EA4" w14:textId="77777777" w:rsidR="00C331F5" w:rsidRPr="00340130" w:rsidRDefault="00C331F5" w:rsidP="002179A1">
            <w:pPr>
              <w:widowControl w:val="0"/>
              <w:autoSpaceDE w:val="0"/>
              <w:autoSpaceDN w:val="0"/>
              <w:rPr>
                <w:rFonts w:cstheme="minorHAnsi"/>
              </w:rPr>
            </w:pPr>
            <w:r w:rsidRPr="00340130">
              <w:rPr>
                <w:rFonts w:cstheme="minorHAnsi"/>
              </w:rPr>
              <w:t>bei der Literatursichtung und</w:t>
            </w:r>
            <w:r>
              <w:rPr>
                <w:rFonts w:cstheme="minorHAnsi"/>
              </w:rPr>
              <w:br/>
            </w:r>
            <w:r w:rsidRPr="00340130">
              <w:rPr>
                <w:rFonts w:cstheme="minorHAnsi"/>
              </w:rPr>
              <w:t xml:space="preserve"> -auswahl</w:t>
            </w:r>
          </w:p>
        </w:tc>
      </w:tr>
      <w:tr w:rsidR="00C331F5" w:rsidRPr="00340130" w14:paraId="28CB297D" w14:textId="77777777" w:rsidTr="002179A1">
        <w:trPr>
          <w:trHeight w:val="1052"/>
        </w:trPr>
        <w:tc>
          <w:tcPr>
            <w:tcW w:w="1118"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69B5FF28" w14:textId="77777777" w:rsidR="00C331F5" w:rsidRPr="00340130" w:rsidRDefault="00C331F5" w:rsidP="002179A1">
            <w:pPr>
              <w:widowControl w:val="0"/>
              <w:autoSpaceDE w:val="0"/>
              <w:autoSpaceDN w:val="0"/>
              <w:rPr>
                <w:rFonts w:cstheme="minorHAnsi"/>
              </w:rPr>
            </w:pPr>
            <w:r w:rsidRPr="00340130">
              <w:rPr>
                <w:rFonts w:cstheme="minorHAnsi"/>
              </w:rPr>
              <w:t>ChatGPT</w:t>
            </w:r>
          </w:p>
        </w:tc>
        <w:tc>
          <w:tcPr>
            <w:tcW w:w="1945"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060A91ED" w14:textId="77777777" w:rsidR="00C331F5" w:rsidRPr="00340130" w:rsidRDefault="00C331F5" w:rsidP="002179A1">
            <w:pPr>
              <w:widowControl w:val="0"/>
              <w:autoSpaceDE w:val="0"/>
              <w:autoSpaceDN w:val="0"/>
              <w:rPr>
                <w:rFonts w:cstheme="minorHAnsi"/>
              </w:rPr>
            </w:pPr>
            <w:r w:rsidRPr="00340130">
              <w:rPr>
                <w:rFonts w:cstheme="minorHAnsi"/>
              </w:rPr>
              <w:t>Konzept XY erklären lassen</w:t>
            </w:r>
          </w:p>
        </w:tc>
        <w:tc>
          <w:tcPr>
            <w:tcW w:w="3056"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5E8CF641" w14:textId="77777777" w:rsidR="00C331F5" w:rsidRPr="00340130" w:rsidRDefault="00C331F5" w:rsidP="002179A1">
            <w:pPr>
              <w:widowControl w:val="0"/>
              <w:autoSpaceDE w:val="0"/>
              <w:autoSpaceDN w:val="0"/>
              <w:rPr>
                <w:rFonts w:cstheme="minorHAnsi"/>
              </w:rPr>
            </w:pPr>
            <w:r w:rsidRPr="00340130">
              <w:rPr>
                <w:rFonts w:cstheme="minorHAnsi"/>
              </w:rPr>
              <w:t>Klärung von Verständnisfragen zu…</w:t>
            </w:r>
          </w:p>
        </w:tc>
        <w:tc>
          <w:tcPr>
            <w:tcW w:w="3369"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60D00E8D" w14:textId="7DE12096" w:rsidR="00A34021" w:rsidRPr="00340130" w:rsidRDefault="00C331F5" w:rsidP="002179A1">
            <w:pPr>
              <w:widowControl w:val="0"/>
              <w:autoSpaceDE w:val="0"/>
              <w:autoSpaceDN w:val="0"/>
              <w:rPr>
                <w:rFonts w:cstheme="minorHAnsi"/>
              </w:rPr>
            </w:pPr>
            <w:r w:rsidRPr="00340130">
              <w:rPr>
                <w:rFonts w:cstheme="minorHAnsi"/>
              </w:rPr>
              <w:t>bei der Bearbeitung des Theorieteils meiner Hausarbeit</w:t>
            </w:r>
          </w:p>
        </w:tc>
      </w:tr>
      <w:tr w:rsidR="00A34021" w:rsidRPr="00340130" w14:paraId="2C13121D" w14:textId="77777777" w:rsidTr="002179A1">
        <w:trPr>
          <w:trHeight w:val="1052"/>
        </w:trPr>
        <w:tc>
          <w:tcPr>
            <w:tcW w:w="1118"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157E8160" w14:textId="1FD8C1E3" w:rsidR="00A34021" w:rsidRPr="00340130" w:rsidRDefault="00A34021" w:rsidP="002179A1">
            <w:pPr>
              <w:widowControl w:val="0"/>
              <w:autoSpaceDE w:val="0"/>
              <w:autoSpaceDN w:val="0"/>
              <w:rPr>
                <w:rFonts w:cstheme="minorHAnsi"/>
              </w:rPr>
            </w:pPr>
            <w:r>
              <w:rPr>
                <w:rFonts w:cstheme="minorHAnsi"/>
              </w:rPr>
              <w:t>ChatGPT</w:t>
            </w:r>
          </w:p>
        </w:tc>
        <w:tc>
          <w:tcPr>
            <w:tcW w:w="1945"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31360D21" w14:textId="2B5D4C17" w:rsidR="00A34021" w:rsidRPr="00340130" w:rsidRDefault="00A34021" w:rsidP="002179A1">
            <w:pPr>
              <w:widowControl w:val="0"/>
              <w:autoSpaceDE w:val="0"/>
              <w:autoSpaceDN w:val="0"/>
              <w:rPr>
                <w:rFonts w:cstheme="minorHAnsi"/>
              </w:rPr>
            </w:pPr>
            <w:r>
              <w:rPr>
                <w:rFonts w:cstheme="minorHAnsi"/>
              </w:rPr>
              <w:t xml:space="preserve">Erzeugung von </w:t>
            </w:r>
            <w:r w:rsidR="00567E5B">
              <w:rPr>
                <w:rFonts w:cstheme="minorHAnsi"/>
              </w:rPr>
              <w:t>Python-</w:t>
            </w:r>
            <w:r>
              <w:rPr>
                <w:rFonts w:cstheme="minorHAnsi"/>
              </w:rPr>
              <w:t>Programmcode</w:t>
            </w:r>
          </w:p>
        </w:tc>
        <w:tc>
          <w:tcPr>
            <w:tcW w:w="3056"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01A268E2" w14:textId="7891101F" w:rsidR="00A34021" w:rsidRPr="00340130" w:rsidRDefault="00284C62" w:rsidP="002179A1">
            <w:pPr>
              <w:widowControl w:val="0"/>
              <w:autoSpaceDE w:val="0"/>
              <w:autoSpaceDN w:val="0"/>
              <w:rPr>
                <w:rFonts w:cstheme="minorHAnsi"/>
              </w:rPr>
            </w:pPr>
            <w:r>
              <w:rPr>
                <w:rFonts w:cstheme="minorHAnsi"/>
              </w:rPr>
              <w:t>Zu</w:t>
            </w:r>
            <w:r w:rsidR="00D642A4">
              <w:rPr>
                <w:rFonts w:cstheme="minorHAnsi"/>
              </w:rPr>
              <w:t xml:space="preserve">m Einlesen </w:t>
            </w:r>
            <w:r w:rsidR="00A34021">
              <w:rPr>
                <w:rFonts w:cstheme="minorHAnsi"/>
              </w:rPr>
              <w:t>von Forschungsdaten</w:t>
            </w:r>
          </w:p>
        </w:tc>
        <w:tc>
          <w:tcPr>
            <w:tcW w:w="3369"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4E9E5AED" w14:textId="20793619" w:rsidR="00A34021" w:rsidRPr="00340130" w:rsidRDefault="00A34021" w:rsidP="002179A1">
            <w:pPr>
              <w:widowControl w:val="0"/>
              <w:autoSpaceDE w:val="0"/>
              <w:autoSpaceDN w:val="0"/>
              <w:rPr>
                <w:rFonts w:cstheme="minorHAnsi"/>
              </w:rPr>
            </w:pPr>
            <w:r>
              <w:rPr>
                <w:rFonts w:cstheme="minorHAnsi"/>
              </w:rPr>
              <w:t xml:space="preserve">im Implementierungsteil </w:t>
            </w:r>
            <w:r w:rsidR="00B544A8">
              <w:rPr>
                <w:rFonts w:cstheme="minorHAnsi"/>
              </w:rPr>
              <w:t xml:space="preserve">(Kapitel 7) </w:t>
            </w:r>
            <w:r>
              <w:rPr>
                <w:rFonts w:cstheme="minorHAnsi"/>
              </w:rPr>
              <w:t>der Arbeit</w:t>
            </w:r>
          </w:p>
        </w:tc>
      </w:tr>
      <w:tr w:rsidR="00C331F5" w:rsidRPr="00340130" w14:paraId="1CFBB452" w14:textId="77777777" w:rsidTr="002179A1">
        <w:trPr>
          <w:trHeight w:val="1052"/>
        </w:trPr>
        <w:tc>
          <w:tcPr>
            <w:tcW w:w="1118"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15037A54" w14:textId="77777777" w:rsidR="00C331F5" w:rsidRPr="00340130" w:rsidRDefault="00C331F5" w:rsidP="002179A1">
            <w:pPr>
              <w:widowControl w:val="0"/>
              <w:autoSpaceDE w:val="0"/>
              <w:autoSpaceDN w:val="0"/>
              <w:rPr>
                <w:rFonts w:cstheme="minorHAnsi"/>
              </w:rPr>
            </w:pPr>
            <w:r>
              <w:rPr>
                <w:rFonts w:cstheme="minorHAnsi"/>
              </w:rPr>
              <w:t>DeepL Write</w:t>
            </w:r>
          </w:p>
        </w:tc>
        <w:tc>
          <w:tcPr>
            <w:tcW w:w="1945"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41789ACB" w14:textId="77777777" w:rsidR="00C331F5" w:rsidRPr="00340130" w:rsidRDefault="00C331F5" w:rsidP="002179A1">
            <w:pPr>
              <w:widowControl w:val="0"/>
              <w:autoSpaceDE w:val="0"/>
              <w:autoSpaceDN w:val="0"/>
              <w:rPr>
                <w:rFonts w:cstheme="minorHAnsi"/>
              </w:rPr>
            </w:pPr>
            <w:r>
              <w:rPr>
                <w:rFonts w:cstheme="minorHAnsi"/>
              </w:rPr>
              <w:t>Neuformulierung meiner Textentwürfe</w:t>
            </w:r>
          </w:p>
        </w:tc>
        <w:tc>
          <w:tcPr>
            <w:tcW w:w="3056"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4AD73304" w14:textId="77777777" w:rsidR="00C331F5" w:rsidRPr="00340130" w:rsidRDefault="00C331F5" w:rsidP="002179A1">
            <w:pPr>
              <w:widowControl w:val="0"/>
              <w:autoSpaceDE w:val="0"/>
              <w:autoSpaceDN w:val="0"/>
              <w:rPr>
                <w:rFonts w:cstheme="minorHAnsi"/>
              </w:rPr>
            </w:pPr>
            <w:r>
              <w:rPr>
                <w:rFonts w:cstheme="minorHAnsi"/>
              </w:rPr>
              <w:t>bessere Lesbarkeit</w:t>
            </w:r>
          </w:p>
        </w:tc>
        <w:tc>
          <w:tcPr>
            <w:tcW w:w="3369"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3CCCEF0E" w14:textId="77777777" w:rsidR="00C331F5" w:rsidRPr="00340130" w:rsidRDefault="00C331F5" w:rsidP="002179A1">
            <w:pPr>
              <w:widowControl w:val="0"/>
              <w:autoSpaceDE w:val="0"/>
              <w:autoSpaceDN w:val="0"/>
              <w:rPr>
                <w:rFonts w:cstheme="minorHAnsi"/>
              </w:rPr>
            </w:pPr>
            <w:r>
              <w:rPr>
                <w:rFonts w:cstheme="minorHAnsi"/>
              </w:rPr>
              <w:t>über die gesamte Arbeit hinweg</w:t>
            </w:r>
          </w:p>
        </w:tc>
      </w:tr>
      <w:tr w:rsidR="00C331F5" w:rsidRPr="00340130" w14:paraId="328FA62F" w14:textId="77777777" w:rsidTr="002179A1">
        <w:trPr>
          <w:trHeight w:val="1052"/>
        </w:trPr>
        <w:tc>
          <w:tcPr>
            <w:tcW w:w="1118"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7F416528" w14:textId="77777777" w:rsidR="00C331F5" w:rsidRPr="00340130" w:rsidRDefault="00C331F5" w:rsidP="002179A1">
            <w:pPr>
              <w:widowControl w:val="0"/>
              <w:autoSpaceDE w:val="0"/>
              <w:autoSpaceDN w:val="0"/>
              <w:rPr>
                <w:rFonts w:cstheme="minorHAnsi"/>
              </w:rPr>
            </w:pPr>
            <w:r>
              <w:rPr>
                <w:rFonts w:cstheme="minorHAnsi"/>
              </w:rPr>
              <w:t>DALL-E</w:t>
            </w:r>
          </w:p>
        </w:tc>
        <w:tc>
          <w:tcPr>
            <w:tcW w:w="1945"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0AD2B8A7" w14:textId="77777777" w:rsidR="00C331F5" w:rsidRDefault="00C331F5" w:rsidP="002179A1">
            <w:pPr>
              <w:widowControl w:val="0"/>
              <w:autoSpaceDE w:val="0"/>
              <w:autoSpaceDN w:val="0"/>
              <w:rPr>
                <w:rFonts w:cstheme="minorHAnsi"/>
              </w:rPr>
            </w:pPr>
            <w:r>
              <w:rPr>
                <w:rFonts w:cstheme="minorHAnsi"/>
              </w:rPr>
              <w:t>Visualisierung</w:t>
            </w:r>
          </w:p>
        </w:tc>
        <w:tc>
          <w:tcPr>
            <w:tcW w:w="3056"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5102A1BA" w14:textId="77777777" w:rsidR="00C331F5" w:rsidRDefault="00C331F5" w:rsidP="002179A1">
            <w:pPr>
              <w:widowControl w:val="0"/>
              <w:autoSpaceDE w:val="0"/>
              <w:autoSpaceDN w:val="0"/>
              <w:rPr>
                <w:rFonts w:cstheme="minorHAnsi"/>
              </w:rPr>
            </w:pPr>
            <w:r>
              <w:rPr>
                <w:rFonts w:cstheme="minorHAnsi"/>
              </w:rPr>
              <w:t>Veranschaulichung des Sachverhalts zum besseren Verständnis</w:t>
            </w:r>
          </w:p>
        </w:tc>
        <w:tc>
          <w:tcPr>
            <w:tcW w:w="3369"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6D034C36" w14:textId="77777777" w:rsidR="00C331F5" w:rsidRDefault="00C331F5" w:rsidP="002179A1">
            <w:pPr>
              <w:widowControl w:val="0"/>
              <w:autoSpaceDE w:val="0"/>
              <w:autoSpaceDN w:val="0"/>
              <w:rPr>
                <w:rFonts w:cstheme="minorHAnsi"/>
              </w:rPr>
            </w:pPr>
            <w:r>
              <w:rPr>
                <w:rFonts w:cstheme="minorHAnsi"/>
              </w:rPr>
              <w:t>Kapitel 3, S. 8</w:t>
            </w:r>
          </w:p>
        </w:tc>
      </w:tr>
    </w:tbl>
    <w:p w14:paraId="44DA3D1F" w14:textId="77777777" w:rsidR="00082071" w:rsidRPr="00C331F5" w:rsidRDefault="00082071" w:rsidP="00C331F5"/>
    <w:sectPr w:rsidR="00082071" w:rsidRPr="00C331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F5"/>
    <w:rsid w:val="00082071"/>
    <w:rsid w:val="00284C62"/>
    <w:rsid w:val="00566A90"/>
    <w:rsid w:val="00567E5B"/>
    <w:rsid w:val="00647529"/>
    <w:rsid w:val="009303AB"/>
    <w:rsid w:val="00A34021"/>
    <w:rsid w:val="00B01553"/>
    <w:rsid w:val="00B124B8"/>
    <w:rsid w:val="00B45332"/>
    <w:rsid w:val="00B544A8"/>
    <w:rsid w:val="00C331F5"/>
    <w:rsid w:val="00D2085D"/>
    <w:rsid w:val="00D642A4"/>
    <w:rsid w:val="00E07B53"/>
    <w:rsid w:val="00E225B9"/>
    <w:rsid w:val="00F179FB"/>
    <w:rsid w:val="00FD56FE"/>
    <w:rsid w:val="00FF1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85C1"/>
  <w15:chartTrackingRefBased/>
  <w15:docId w15:val="{13902B80-9F90-4532-BE9D-C7AD39CF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3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C33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331F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331F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331F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331F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31F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31F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31F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31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C331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331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331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331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331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31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31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31F5"/>
    <w:rPr>
      <w:rFonts w:eastAsiaTheme="majorEastAsia" w:cstheme="majorBidi"/>
      <w:color w:val="272727" w:themeColor="text1" w:themeTint="D8"/>
    </w:rPr>
  </w:style>
  <w:style w:type="paragraph" w:styleId="Titel">
    <w:name w:val="Title"/>
    <w:basedOn w:val="Standard"/>
    <w:next w:val="Standard"/>
    <w:link w:val="TitelZchn"/>
    <w:uiPriority w:val="10"/>
    <w:qFormat/>
    <w:rsid w:val="00C33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31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31F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31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31F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331F5"/>
    <w:rPr>
      <w:i/>
      <w:iCs/>
      <w:color w:val="404040" w:themeColor="text1" w:themeTint="BF"/>
    </w:rPr>
  </w:style>
  <w:style w:type="paragraph" w:styleId="Listenabsatz">
    <w:name w:val="List Paragraph"/>
    <w:basedOn w:val="Standard"/>
    <w:uiPriority w:val="34"/>
    <w:qFormat/>
    <w:rsid w:val="00C331F5"/>
    <w:pPr>
      <w:ind w:left="720"/>
      <w:contextualSpacing/>
    </w:pPr>
  </w:style>
  <w:style w:type="character" w:styleId="IntensiveHervorhebung">
    <w:name w:val="Intense Emphasis"/>
    <w:basedOn w:val="Absatz-Standardschriftart"/>
    <w:uiPriority w:val="21"/>
    <w:qFormat/>
    <w:rsid w:val="00C331F5"/>
    <w:rPr>
      <w:i/>
      <w:iCs/>
      <w:color w:val="0F4761" w:themeColor="accent1" w:themeShade="BF"/>
    </w:rPr>
  </w:style>
  <w:style w:type="paragraph" w:styleId="IntensivesZitat">
    <w:name w:val="Intense Quote"/>
    <w:basedOn w:val="Standard"/>
    <w:next w:val="Standard"/>
    <w:link w:val="IntensivesZitatZchn"/>
    <w:uiPriority w:val="30"/>
    <w:qFormat/>
    <w:rsid w:val="00C33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331F5"/>
    <w:rPr>
      <w:i/>
      <w:iCs/>
      <w:color w:val="0F4761" w:themeColor="accent1" w:themeShade="BF"/>
    </w:rPr>
  </w:style>
  <w:style w:type="character" w:styleId="IntensiverVerweis">
    <w:name w:val="Intense Reference"/>
    <w:basedOn w:val="Absatz-Standardschriftart"/>
    <w:uiPriority w:val="32"/>
    <w:qFormat/>
    <w:rsid w:val="00C331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69181">
      <w:bodyDiv w:val="1"/>
      <w:marLeft w:val="0"/>
      <w:marRight w:val="0"/>
      <w:marTop w:val="0"/>
      <w:marBottom w:val="0"/>
      <w:divBdr>
        <w:top w:val="none" w:sz="0" w:space="0" w:color="auto"/>
        <w:left w:val="none" w:sz="0" w:space="0" w:color="auto"/>
        <w:bottom w:val="none" w:sz="0" w:space="0" w:color="auto"/>
        <w:right w:val="none" w:sz="0" w:space="0" w:color="auto"/>
      </w:divBdr>
    </w:div>
    <w:div w:id="19929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3090</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Blumenstock, Dr. Markus</dc:creator>
  <cp:keywords/>
  <dc:description/>
  <cp:lastModifiedBy>Blumenstock, Dr. Markus</cp:lastModifiedBy>
  <cp:revision>12</cp:revision>
  <dcterms:created xsi:type="dcterms:W3CDTF">2025-05-07T09:16:00Z</dcterms:created>
  <dcterms:modified xsi:type="dcterms:W3CDTF">2025-05-07T11:54:00Z</dcterms:modified>
</cp:coreProperties>
</file>